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45" w:rsidRPr="00357D45" w:rsidRDefault="00357D45" w:rsidP="00357D45">
      <w:pPr>
        <w:tabs>
          <w:tab w:val="center" w:pos="4536"/>
          <w:tab w:val="right" w:pos="9072"/>
        </w:tabs>
        <w:spacing w:after="0" w:line="240" w:lineRule="auto"/>
        <w:rPr>
          <w:rFonts w:ascii="Calibri" w:eastAsia="Times New Roman" w:hAnsi="Calibri" w:cs="Times New Roman"/>
          <w:b/>
          <w:sz w:val="20"/>
          <w:szCs w:val="20"/>
          <w:lang w:eastAsia="nl-NL"/>
        </w:rPr>
      </w:pPr>
      <w:bookmarkStart w:id="0" w:name="_GoBack"/>
      <w:bookmarkEnd w:id="0"/>
    </w:p>
    <w:p w:rsidR="00357D45" w:rsidRPr="00357D45" w:rsidRDefault="00357D45" w:rsidP="00357D45">
      <w:pPr>
        <w:jc w:val="center"/>
        <w:rPr>
          <w:rFonts w:ascii="Calibri" w:eastAsia="Calibri" w:hAnsi="Calibri" w:cs="Times New Roman"/>
          <w:b/>
        </w:rPr>
      </w:pPr>
      <w:r w:rsidRPr="00357D45">
        <w:rPr>
          <w:rFonts w:ascii="Calibri" w:eastAsia="Calibri" w:hAnsi="Calibri" w:cs="Times New Roman"/>
          <w:b/>
        </w:rPr>
        <w:t>Geheimhoudingsverklaring</w:t>
      </w:r>
    </w:p>
    <w:p w:rsidR="00357D45" w:rsidRPr="00357D45" w:rsidRDefault="00357D45" w:rsidP="00357D45">
      <w:pPr>
        <w:rPr>
          <w:rFonts w:ascii="Calibri" w:eastAsia="Calibri" w:hAnsi="Calibri" w:cs="Times New Roman"/>
        </w:rPr>
      </w:pPr>
      <w:r w:rsidRPr="00357D45">
        <w:rPr>
          <w:rFonts w:ascii="Calibri" w:eastAsia="Calibri" w:hAnsi="Calibri" w:cs="Times New Roman"/>
        </w:rPr>
        <w:t xml:space="preserve">Toegang door derden voor het uitvoeren van werkzaamheden, al dan niet op locatie, worden slechts geautoriseerd indien deze zijn omgeven met dusdanige maatregelen, dat er geen inbreuk op de vertrouwelijkheid, integriteit en beschikbaarheid van de geautomatiseerde informatievoorziening kan ontstaan. Raadpleeg hiervoor </w:t>
      </w:r>
      <w:proofErr w:type="spellStart"/>
      <w:r w:rsidRPr="00357D45">
        <w:rPr>
          <w:rFonts w:ascii="Calibri" w:eastAsia="Calibri" w:hAnsi="Calibri" w:cs="Times New Roman"/>
        </w:rPr>
        <w:t>iDoc</w:t>
      </w:r>
      <w:proofErr w:type="spellEnd"/>
      <w:r w:rsidRPr="00357D45">
        <w:rPr>
          <w:rFonts w:ascii="Calibri" w:eastAsia="Calibri" w:hAnsi="Calibri" w:cs="Times New Roman"/>
        </w:rPr>
        <w:t xml:space="preserve">: </w:t>
      </w:r>
      <w:proofErr w:type="spellStart"/>
      <w:r w:rsidRPr="00357D45">
        <w:rPr>
          <w:rFonts w:ascii="Calibri" w:eastAsia="Calibri" w:hAnsi="Calibri" w:cs="Times New Roman"/>
        </w:rPr>
        <w:t>Privacybeleid</w:t>
      </w:r>
      <w:proofErr w:type="spellEnd"/>
      <w:r w:rsidRPr="00357D45">
        <w:rPr>
          <w:rFonts w:ascii="Calibri" w:eastAsia="Calibri" w:hAnsi="Calibri" w:cs="Times New Roman"/>
        </w:rPr>
        <w:t xml:space="preserve"> YSL en Beleidsplan Informatiebeveiliging YSL</w:t>
      </w:r>
    </w:p>
    <w:p w:rsidR="00357D45" w:rsidRPr="00357D45" w:rsidRDefault="00357D45" w:rsidP="00357D45">
      <w:pPr>
        <w:rPr>
          <w:rFonts w:ascii="Calibri" w:eastAsia="Calibri" w:hAnsi="Calibri" w:cs="Times New Roman"/>
        </w:rPr>
      </w:pPr>
    </w:p>
    <w:p w:rsidR="00357D45" w:rsidRPr="00357D45" w:rsidRDefault="00357D45" w:rsidP="00357D45">
      <w:pPr>
        <w:rPr>
          <w:rFonts w:ascii="Calibri" w:eastAsia="Calibri" w:hAnsi="Calibri" w:cs="Times New Roman"/>
        </w:rPr>
      </w:pPr>
    </w:p>
    <w:p w:rsidR="00357D45" w:rsidRPr="00357D45" w:rsidRDefault="00357D45" w:rsidP="00357D45">
      <w:pPr>
        <w:rPr>
          <w:rFonts w:ascii="Calibri" w:eastAsia="Calibri" w:hAnsi="Calibri" w:cs="Times New Roman"/>
        </w:rPr>
      </w:pPr>
      <w:r w:rsidRPr="00357D45">
        <w:rPr>
          <w:rFonts w:ascii="Calibri" w:eastAsia="Calibri" w:hAnsi="Calibri" w:cs="Times New Roman"/>
        </w:rPr>
        <w:t>Ondergetekende</w:t>
      </w:r>
      <w:r w:rsidRPr="00357D45">
        <w:rPr>
          <w:rFonts w:ascii="Calibri" w:eastAsia="Calibri" w:hAnsi="Calibri" w:cs="Times New Roman"/>
        </w:rPr>
        <w:tab/>
      </w:r>
      <w:r w:rsidRPr="00357D45">
        <w:rPr>
          <w:rFonts w:ascii="Calibri" w:eastAsia="Calibri" w:hAnsi="Calibri" w:cs="Times New Roman"/>
        </w:rPr>
        <w:tab/>
        <w:t>: ……………………………………………………..</w:t>
      </w:r>
    </w:p>
    <w:p w:rsidR="00357D45" w:rsidRPr="00357D45" w:rsidRDefault="00357D45" w:rsidP="00357D45">
      <w:pPr>
        <w:rPr>
          <w:rFonts w:ascii="Calibri" w:eastAsia="Calibri" w:hAnsi="Calibri" w:cs="Times New Roman"/>
        </w:rPr>
      </w:pPr>
      <w:r w:rsidRPr="00357D45">
        <w:rPr>
          <w:rFonts w:ascii="Calibri" w:eastAsia="Calibri" w:hAnsi="Calibri" w:cs="Times New Roman"/>
        </w:rPr>
        <w:t>Geboortedatum en –plaats</w:t>
      </w:r>
      <w:r w:rsidRPr="00357D45">
        <w:rPr>
          <w:rFonts w:ascii="Calibri" w:eastAsia="Calibri" w:hAnsi="Calibri" w:cs="Times New Roman"/>
        </w:rPr>
        <w:tab/>
        <w:t>: ……………………………………………………..</w:t>
      </w:r>
    </w:p>
    <w:p w:rsidR="00357D45" w:rsidRPr="00357D45" w:rsidRDefault="00357D45" w:rsidP="00357D45">
      <w:pPr>
        <w:rPr>
          <w:rFonts w:ascii="Calibri" w:eastAsia="Calibri" w:hAnsi="Calibri" w:cs="Times New Roman"/>
        </w:rPr>
      </w:pPr>
      <w:r w:rsidRPr="00357D45">
        <w:rPr>
          <w:rFonts w:ascii="Calibri" w:eastAsia="Calibri" w:hAnsi="Calibri" w:cs="Times New Roman"/>
        </w:rPr>
        <w:t>Werkzaam bij afdeling</w:t>
      </w:r>
      <w:r w:rsidRPr="00357D45">
        <w:rPr>
          <w:rFonts w:ascii="Calibri" w:eastAsia="Calibri" w:hAnsi="Calibri" w:cs="Times New Roman"/>
        </w:rPr>
        <w:tab/>
      </w:r>
      <w:r w:rsidRPr="00357D45">
        <w:rPr>
          <w:rFonts w:ascii="Calibri" w:eastAsia="Calibri" w:hAnsi="Calibri" w:cs="Times New Roman"/>
        </w:rPr>
        <w:tab/>
        <w:t>: ……………………………………………………..</w:t>
      </w:r>
    </w:p>
    <w:p w:rsidR="00357D45" w:rsidRPr="00357D45" w:rsidRDefault="00357D45" w:rsidP="00357D45">
      <w:pPr>
        <w:rPr>
          <w:rFonts w:ascii="Calibri" w:eastAsia="Calibri" w:hAnsi="Calibri" w:cs="Times New Roman"/>
        </w:rPr>
      </w:pPr>
      <w:r w:rsidRPr="00357D45">
        <w:rPr>
          <w:rFonts w:ascii="Calibri" w:eastAsia="Calibri" w:hAnsi="Calibri" w:cs="Times New Roman"/>
        </w:rPr>
        <w:t>Functie</w:t>
      </w:r>
      <w:r w:rsidRPr="00357D45">
        <w:rPr>
          <w:rFonts w:ascii="Calibri" w:eastAsia="Calibri" w:hAnsi="Calibri" w:cs="Times New Roman"/>
        </w:rPr>
        <w:tab/>
      </w:r>
      <w:r w:rsidRPr="00357D45">
        <w:rPr>
          <w:rFonts w:ascii="Calibri" w:eastAsia="Calibri" w:hAnsi="Calibri" w:cs="Times New Roman"/>
        </w:rPr>
        <w:tab/>
      </w:r>
      <w:r w:rsidRPr="00357D45">
        <w:rPr>
          <w:rFonts w:ascii="Calibri" w:eastAsia="Calibri" w:hAnsi="Calibri" w:cs="Times New Roman"/>
        </w:rPr>
        <w:tab/>
      </w:r>
      <w:r w:rsidRPr="00357D45">
        <w:rPr>
          <w:rFonts w:ascii="Calibri" w:eastAsia="Calibri" w:hAnsi="Calibri" w:cs="Times New Roman"/>
        </w:rPr>
        <w:tab/>
        <w:t>: ……………………………………………………..</w:t>
      </w:r>
    </w:p>
    <w:p w:rsidR="00357D45" w:rsidRPr="00357D45" w:rsidRDefault="00357D45" w:rsidP="00357D45">
      <w:pPr>
        <w:rPr>
          <w:rFonts w:ascii="Calibri" w:eastAsia="Calibri" w:hAnsi="Calibri" w:cs="Times New Roman"/>
        </w:rPr>
      </w:pPr>
    </w:p>
    <w:p w:rsidR="00357D45" w:rsidRPr="00357D45" w:rsidRDefault="00357D45" w:rsidP="00357D45">
      <w:pPr>
        <w:rPr>
          <w:rFonts w:ascii="Calibri" w:eastAsia="Calibri" w:hAnsi="Calibri" w:cs="Times New Roman"/>
        </w:rPr>
      </w:pPr>
      <w:r w:rsidRPr="00357D45">
        <w:rPr>
          <w:rFonts w:ascii="Calibri" w:eastAsia="Calibri" w:hAnsi="Calibri" w:cs="Times New Roman"/>
        </w:rPr>
        <w:t>-</w:t>
      </w:r>
      <w:r w:rsidRPr="00357D45">
        <w:rPr>
          <w:rFonts w:ascii="Calibri" w:eastAsia="Calibri" w:hAnsi="Calibri" w:cs="Times New Roman"/>
        </w:rPr>
        <w:tab/>
        <w:t>Verklaart te zijn gewezen op de verplichtingen ten aanzien van beveiliging en geheimhouding van informatie, die voortvloeien uit zijn/haar functie,</w:t>
      </w:r>
    </w:p>
    <w:p w:rsidR="00357D45" w:rsidRPr="00357D45" w:rsidRDefault="00357D45" w:rsidP="00357D45">
      <w:pPr>
        <w:rPr>
          <w:rFonts w:ascii="Calibri" w:eastAsia="Calibri" w:hAnsi="Calibri" w:cs="Times New Roman"/>
        </w:rPr>
      </w:pPr>
      <w:r w:rsidRPr="00357D45">
        <w:rPr>
          <w:rFonts w:ascii="Calibri" w:eastAsia="Calibri" w:hAnsi="Calibri" w:cs="Times New Roman"/>
        </w:rPr>
        <w:t>-</w:t>
      </w:r>
      <w:r w:rsidRPr="00357D45">
        <w:rPr>
          <w:rFonts w:ascii="Calibri" w:eastAsia="Calibri" w:hAnsi="Calibri" w:cs="Times New Roman"/>
        </w:rPr>
        <w:tab/>
        <w:t>belooft de voorschriften, welke zijn of zullen worden gegeven inzake de beveiliging en geheimhouding van die gegevens, getrouwelijk te zullen nakomen,</w:t>
      </w:r>
    </w:p>
    <w:p w:rsidR="00357D45" w:rsidRPr="00357D45" w:rsidRDefault="00357D45" w:rsidP="00357D45">
      <w:pPr>
        <w:rPr>
          <w:rFonts w:ascii="Calibri" w:eastAsia="Calibri" w:hAnsi="Calibri" w:cs="Times New Roman"/>
        </w:rPr>
      </w:pPr>
      <w:r w:rsidRPr="00357D45">
        <w:rPr>
          <w:rFonts w:ascii="Calibri" w:eastAsia="Calibri" w:hAnsi="Calibri" w:cs="Times New Roman"/>
        </w:rPr>
        <w:t>-</w:t>
      </w:r>
      <w:r w:rsidRPr="00357D45">
        <w:rPr>
          <w:rFonts w:ascii="Calibri" w:eastAsia="Calibri" w:hAnsi="Calibri" w:cs="Times New Roman"/>
        </w:rPr>
        <w:tab/>
        <w:t>belooft al wat hem/haar uit hoofde van zijn/haar functie ter kennis komt geheim te houden en deze gegevens niet opzettelijk of uit onachtzaamheid aan niet gerechtigden te zullen onthullen.</w:t>
      </w:r>
    </w:p>
    <w:p w:rsidR="00357D45" w:rsidRPr="00357D45" w:rsidRDefault="00357D45" w:rsidP="00357D45">
      <w:pPr>
        <w:rPr>
          <w:rFonts w:ascii="Calibri" w:eastAsia="Calibri" w:hAnsi="Calibri" w:cs="Times New Roman"/>
        </w:rPr>
      </w:pPr>
    </w:p>
    <w:p w:rsidR="00357D45" w:rsidRPr="00357D45" w:rsidRDefault="00357D45" w:rsidP="00357D45">
      <w:pPr>
        <w:rPr>
          <w:rFonts w:ascii="Calibri" w:eastAsia="Calibri" w:hAnsi="Calibri" w:cs="Times New Roman"/>
        </w:rPr>
      </w:pPr>
      <w:r w:rsidRPr="00357D45">
        <w:rPr>
          <w:rFonts w:ascii="Calibri" w:eastAsia="Calibri" w:hAnsi="Calibri" w:cs="Times New Roman"/>
        </w:rPr>
        <w:t>Deze verplichting is neergelegd in artikel 272 van het Wetboek van Strafrecht en geldt ook na beëindiging van het dienstverband.</w:t>
      </w:r>
    </w:p>
    <w:p w:rsidR="00357D45" w:rsidRPr="00357D45" w:rsidRDefault="00357D45" w:rsidP="00357D45">
      <w:pPr>
        <w:rPr>
          <w:rFonts w:ascii="Calibri" w:eastAsia="Calibri" w:hAnsi="Calibri" w:cs="Times New Roman"/>
        </w:rPr>
      </w:pPr>
      <w:r w:rsidRPr="00357D45">
        <w:rPr>
          <w:rFonts w:ascii="Calibri" w:eastAsia="Calibri" w:hAnsi="Calibri" w:cs="Times New Roman"/>
        </w:rPr>
        <w:t xml:space="preserve">Opgemaakt in tweevoud te Capelle aan den IJssel, </w:t>
      </w:r>
    </w:p>
    <w:p w:rsidR="00357D45" w:rsidRPr="00357D45" w:rsidRDefault="00357D45" w:rsidP="00357D45">
      <w:pPr>
        <w:rPr>
          <w:rFonts w:ascii="Calibri" w:eastAsia="Calibri" w:hAnsi="Calibri" w:cs="Times New Roman"/>
        </w:rPr>
      </w:pPr>
    </w:p>
    <w:p w:rsidR="00357D45" w:rsidRPr="00357D45" w:rsidRDefault="00357D45" w:rsidP="00357D45">
      <w:pPr>
        <w:rPr>
          <w:rFonts w:ascii="Calibri" w:eastAsia="Calibri" w:hAnsi="Calibri" w:cs="Times New Roman"/>
          <w:lang w:val="en-US"/>
        </w:rPr>
      </w:pPr>
      <w:r w:rsidRPr="00357D45">
        <w:rPr>
          <w:rFonts w:ascii="Calibri" w:eastAsia="Calibri" w:hAnsi="Calibri" w:cs="Times New Roman"/>
          <w:lang w:val="en-US"/>
        </w:rPr>
        <w:t>Datum:</w:t>
      </w:r>
      <w:r w:rsidRPr="00357D45">
        <w:rPr>
          <w:rFonts w:ascii="Calibri" w:eastAsia="Calibri" w:hAnsi="Calibri" w:cs="Times New Roman"/>
          <w:lang w:val="en-US"/>
        </w:rPr>
        <w:tab/>
      </w:r>
      <w:r w:rsidRPr="00357D45">
        <w:rPr>
          <w:rFonts w:ascii="Calibri" w:eastAsia="Calibri" w:hAnsi="Calibri" w:cs="Times New Roman"/>
          <w:lang w:val="en-US"/>
        </w:rPr>
        <w:tab/>
      </w:r>
      <w:r w:rsidRPr="00357D45">
        <w:rPr>
          <w:rFonts w:ascii="Calibri" w:eastAsia="Calibri" w:hAnsi="Calibri" w:cs="Times New Roman"/>
          <w:lang w:val="en-US"/>
        </w:rPr>
        <w:tab/>
      </w:r>
      <w:proofErr w:type="spellStart"/>
      <w:r w:rsidRPr="00357D45">
        <w:rPr>
          <w:rFonts w:ascii="Calibri" w:eastAsia="Calibri" w:hAnsi="Calibri" w:cs="Times New Roman"/>
          <w:lang w:val="en-US"/>
        </w:rPr>
        <w:t>Handtekening</w:t>
      </w:r>
      <w:proofErr w:type="spellEnd"/>
    </w:p>
    <w:p w:rsidR="00357D45" w:rsidRPr="00357D45" w:rsidRDefault="00357D45" w:rsidP="00357D45">
      <w:pPr>
        <w:rPr>
          <w:rFonts w:ascii="Calibri" w:eastAsia="Calibri" w:hAnsi="Calibri" w:cs="Times New Roman"/>
          <w:lang w:val="en-US"/>
        </w:rPr>
      </w:pPr>
    </w:p>
    <w:p w:rsidR="00357D45" w:rsidRPr="00357D45" w:rsidRDefault="00357D45" w:rsidP="00357D45">
      <w:pPr>
        <w:rPr>
          <w:rFonts w:ascii="Calibri" w:eastAsia="Calibri" w:hAnsi="Calibri" w:cs="Times New Roman"/>
          <w:lang w:val="en-US"/>
        </w:rPr>
      </w:pPr>
      <w:r w:rsidRPr="00357D45">
        <w:rPr>
          <w:rFonts w:ascii="Calibri" w:eastAsia="Calibri" w:hAnsi="Calibri" w:cs="Times New Roman"/>
          <w:lang w:val="en-US"/>
        </w:rPr>
        <w:t>……………………..</w:t>
      </w:r>
      <w:r w:rsidRPr="00357D45">
        <w:rPr>
          <w:rFonts w:ascii="Calibri" w:eastAsia="Calibri" w:hAnsi="Calibri" w:cs="Times New Roman"/>
          <w:lang w:val="en-US"/>
        </w:rPr>
        <w:tab/>
        <w:t>…………………………………………………..</w:t>
      </w:r>
    </w:p>
    <w:p w:rsidR="007B5B48" w:rsidRDefault="007B5B48"/>
    <w:sectPr w:rsidR="007B5B48" w:rsidSect="006A257D">
      <w:headerReference w:type="default" r:id="rId7"/>
      <w:footerReference w:type="default" r:id="rId8"/>
      <w:pgSz w:w="11906" w:h="16838" w:code="9"/>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6483">
      <w:pPr>
        <w:spacing w:after="0" w:line="240" w:lineRule="auto"/>
      </w:pPr>
      <w:r>
        <w:separator/>
      </w:r>
    </w:p>
  </w:endnote>
  <w:endnote w:type="continuationSeparator" w:id="0">
    <w:p w:rsidR="00000000" w:rsidRDefault="0035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E6" w:rsidRPr="00662179" w:rsidRDefault="00357D45">
    <w:pPr>
      <w:pStyle w:val="Voettekst"/>
      <w:rPr>
        <w:sz w:val="16"/>
        <w:szCs w:val="16"/>
      </w:rPr>
    </w:pPr>
    <w:r w:rsidRPr="00662179">
      <w:rPr>
        <w:sz w:val="16"/>
        <w:szCs w:val="16"/>
      </w:rPr>
      <w:t xml:space="preserve">d.d. </w:t>
    </w:r>
    <w:r>
      <w:rPr>
        <w:sz w:val="16"/>
        <w:szCs w:val="16"/>
      </w:rPr>
      <w:t>29-8-2018, v</w:t>
    </w:r>
    <w:r w:rsidRPr="00662179">
      <w:rPr>
        <w:sz w:val="16"/>
        <w:szCs w:val="16"/>
      </w:rPr>
      <w:t xml:space="preserve">ersie </w:t>
    </w:r>
    <w:r>
      <w:rPr>
        <w:sz w:val="16"/>
        <w:szCs w:val="16"/>
      </w:rPr>
      <w:t>2.0</w:t>
    </w:r>
    <w:r>
      <w:rPr>
        <w:sz w:val="16"/>
        <w:szCs w:val="16"/>
      </w:rPr>
      <w:tab/>
    </w:r>
    <w:r>
      <w:rPr>
        <w:sz w:val="16"/>
        <w:szCs w:val="16"/>
      </w:rPr>
      <w:tab/>
    </w:r>
    <w:r w:rsidRPr="00AE631F">
      <w:rPr>
        <w:rStyle w:val="Paginanummer"/>
        <w:sz w:val="16"/>
        <w:szCs w:val="16"/>
      </w:rPr>
      <w:fldChar w:fldCharType="begin"/>
    </w:r>
    <w:r w:rsidRPr="00AE631F">
      <w:rPr>
        <w:rStyle w:val="Paginanummer"/>
        <w:sz w:val="16"/>
        <w:szCs w:val="16"/>
      </w:rPr>
      <w:instrText xml:space="preserve"> PAGE </w:instrText>
    </w:r>
    <w:r w:rsidRPr="00AE631F">
      <w:rPr>
        <w:rStyle w:val="Paginanummer"/>
        <w:sz w:val="16"/>
        <w:szCs w:val="16"/>
      </w:rPr>
      <w:fldChar w:fldCharType="separate"/>
    </w:r>
    <w:r w:rsidR="00356483">
      <w:rPr>
        <w:rStyle w:val="Paginanummer"/>
        <w:noProof/>
        <w:sz w:val="16"/>
        <w:szCs w:val="16"/>
      </w:rPr>
      <w:t>1</w:t>
    </w:r>
    <w:r w:rsidRPr="00AE631F">
      <w:rPr>
        <w:rStyle w:val="Paginanummer"/>
        <w:sz w:val="16"/>
        <w:szCs w:val="16"/>
      </w:rPr>
      <w:fldChar w:fldCharType="end"/>
    </w:r>
    <w:r w:rsidRPr="00AE631F">
      <w:rPr>
        <w:rStyle w:val="Paginanummer"/>
        <w:sz w:val="16"/>
        <w:szCs w:val="16"/>
      </w:rPr>
      <w:t xml:space="preserve"> van </w:t>
    </w:r>
    <w:r w:rsidRPr="00AE631F">
      <w:rPr>
        <w:rStyle w:val="Paginanummer"/>
        <w:sz w:val="16"/>
        <w:szCs w:val="16"/>
      </w:rPr>
      <w:fldChar w:fldCharType="begin"/>
    </w:r>
    <w:r w:rsidRPr="00AE631F">
      <w:rPr>
        <w:rStyle w:val="Paginanummer"/>
        <w:sz w:val="16"/>
        <w:szCs w:val="16"/>
      </w:rPr>
      <w:instrText xml:space="preserve"> NUMPAGES </w:instrText>
    </w:r>
    <w:r w:rsidRPr="00AE631F">
      <w:rPr>
        <w:rStyle w:val="Paginanummer"/>
        <w:sz w:val="16"/>
        <w:szCs w:val="16"/>
      </w:rPr>
      <w:fldChar w:fldCharType="separate"/>
    </w:r>
    <w:r w:rsidR="00356483">
      <w:rPr>
        <w:rStyle w:val="Paginanummer"/>
        <w:noProof/>
        <w:sz w:val="16"/>
        <w:szCs w:val="16"/>
      </w:rPr>
      <w:t>1</w:t>
    </w:r>
    <w:r w:rsidRPr="00AE631F">
      <w:rPr>
        <w:rStyle w:val="Paginanummer"/>
        <w:sz w:val="16"/>
        <w:szCs w:val="16"/>
      </w:rPr>
      <w:fldChar w:fldCharType="end"/>
    </w:r>
  </w:p>
  <w:p w:rsidR="003F27E6" w:rsidRDefault="0035648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6483">
      <w:pPr>
        <w:spacing w:after="0" w:line="240" w:lineRule="auto"/>
      </w:pPr>
      <w:r>
        <w:separator/>
      </w:r>
    </w:p>
  </w:footnote>
  <w:footnote w:type="continuationSeparator" w:id="0">
    <w:p w:rsidR="00000000" w:rsidRDefault="00356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E6" w:rsidRDefault="00357D45" w:rsidP="0033078C">
    <w:pPr>
      <w:pStyle w:val="Koptekst"/>
      <w:jc w:val="right"/>
    </w:pPr>
    <w:r>
      <w:rPr>
        <w:noProof/>
      </w:rPr>
      <w:drawing>
        <wp:anchor distT="0" distB="0" distL="114300" distR="114300" simplePos="0" relativeHeight="251659264" behindDoc="1" locked="0" layoutInCell="1" allowOverlap="1" wp14:anchorId="654BC6FD" wp14:editId="271DBDBD">
          <wp:simplePos x="0" y="0"/>
          <wp:positionH relativeFrom="column">
            <wp:posOffset>5219065</wp:posOffset>
          </wp:positionH>
          <wp:positionV relativeFrom="paragraph">
            <wp:posOffset>-323850</wp:posOffset>
          </wp:positionV>
          <wp:extent cx="1266825" cy="561975"/>
          <wp:effectExtent l="0" t="0" r="9525" b="9525"/>
          <wp:wrapThrough wrapText="bothSides">
            <wp:wrapPolygon edited="0">
              <wp:start x="0" y="0"/>
              <wp:lineTo x="0" y="21234"/>
              <wp:lineTo x="21438" y="21234"/>
              <wp:lineTo x="21438" y="0"/>
              <wp:lineTo x="0" y="0"/>
            </wp:wrapPolygon>
          </wp:wrapThrough>
          <wp:docPr id="1" name="Afbeelding 1" descr="Afbeeldingsresultaat voor logo ijsselland ziekenhui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ijsselland ziekenhuis">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45"/>
    <w:rsid w:val="00356483"/>
    <w:rsid w:val="00357D45"/>
    <w:rsid w:val="007B5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57D45"/>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KoptekstChar">
    <w:name w:val="Koptekst Char"/>
    <w:basedOn w:val="Standaardalinea-lettertype"/>
    <w:link w:val="Koptekst"/>
    <w:uiPriority w:val="99"/>
    <w:rsid w:val="00357D45"/>
    <w:rPr>
      <w:rFonts w:ascii="Arial" w:eastAsia="Times New Roman" w:hAnsi="Arial" w:cs="Times New Roman"/>
      <w:sz w:val="20"/>
      <w:szCs w:val="20"/>
      <w:lang w:eastAsia="nl-NL"/>
    </w:rPr>
  </w:style>
  <w:style w:type="paragraph" w:styleId="Voettekst">
    <w:name w:val="footer"/>
    <w:basedOn w:val="Standaard"/>
    <w:link w:val="VoettekstChar"/>
    <w:rsid w:val="00357D45"/>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VoettekstChar">
    <w:name w:val="Voettekst Char"/>
    <w:basedOn w:val="Standaardalinea-lettertype"/>
    <w:link w:val="Voettekst"/>
    <w:rsid w:val="00357D45"/>
    <w:rPr>
      <w:rFonts w:ascii="Arial" w:eastAsia="Times New Roman" w:hAnsi="Arial" w:cs="Times New Roman"/>
      <w:sz w:val="20"/>
      <w:szCs w:val="20"/>
      <w:lang w:eastAsia="nl-NL"/>
    </w:rPr>
  </w:style>
  <w:style w:type="character" w:styleId="Paginanummer">
    <w:name w:val="page number"/>
    <w:basedOn w:val="Standaardalinea-lettertype"/>
    <w:rsid w:val="00357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57D45"/>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KoptekstChar">
    <w:name w:val="Koptekst Char"/>
    <w:basedOn w:val="Standaardalinea-lettertype"/>
    <w:link w:val="Koptekst"/>
    <w:uiPriority w:val="99"/>
    <w:rsid w:val="00357D45"/>
    <w:rPr>
      <w:rFonts w:ascii="Arial" w:eastAsia="Times New Roman" w:hAnsi="Arial" w:cs="Times New Roman"/>
      <w:sz w:val="20"/>
      <w:szCs w:val="20"/>
      <w:lang w:eastAsia="nl-NL"/>
    </w:rPr>
  </w:style>
  <w:style w:type="paragraph" w:styleId="Voettekst">
    <w:name w:val="footer"/>
    <w:basedOn w:val="Standaard"/>
    <w:link w:val="VoettekstChar"/>
    <w:rsid w:val="00357D45"/>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VoettekstChar">
    <w:name w:val="Voettekst Char"/>
    <w:basedOn w:val="Standaardalinea-lettertype"/>
    <w:link w:val="Voettekst"/>
    <w:rsid w:val="00357D45"/>
    <w:rPr>
      <w:rFonts w:ascii="Arial" w:eastAsia="Times New Roman" w:hAnsi="Arial" w:cs="Times New Roman"/>
      <w:sz w:val="20"/>
      <w:szCs w:val="20"/>
      <w:lang w:eastAsia="nl-NL"/>
    </w:rPr>
  </w:style>
  <w:style w:type="character" w:styleId="Paginanummer">
    <w:name w:val="page number"/>
    <w:basedOn w:val="Standaardalinea-lettertype"/>
    <w:rsid w:val="0035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carriere.nrc.nl/system/companies/avatars/000/000/829/large/71176e5aa574b5caccc6b9e52281f2fbLogo.jpg?1520282734" TargetMode="External"/><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i0nJjhouTbAhXRL1AKHZRbCUcQjRx6BAgBEAU&amp;url=https://carriere.nrc.nl/vacatures/ijsselland-ziekenhuis/lid-raad-van-toezicht-1ef8d&amp;psig=AOvVaw0qoqBQ6qiTyFovLdQuxQcK&amp;ust=152965384031089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1117</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IJsselland Ziekenhuis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Zwanink, J. (Joyce)</dc:creator>
  <cp:lastModifiedBy>Boumans, (Iris)</cp:lastModifiedBy>
  <cp:revision>2</cp:revision>
  <dcterms:created xsi:type="dcterms:W3CDTF">2021-03-03T13:34:00Z</dcterms:created>
  <dcterms:modified xsi:type="dcterms:W3CDTF">2021-03-03T13:34:00Z</dcterms:modified>
</cp:coreProperties>
</file>